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решения земского собрания «О внесении изменений и дополнений в Устав Пушкарского сельского поселения муниципального района «Белгородский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 Белгородской области»</w:t>
      </w:r>
    </w:p>
    <w:p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 распоряжением главы Пушкарского сельского поселения от 20.06.2023 г.  №9.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«О внесении изменений и дополнений в Устав Пушкарского сельского поселения муниципального района «Белгородский 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области».</w:t>
      </w:r>
    </w:p>
    <w:p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Инициатор публичных слушаний: </w:t>
      </w:r>
      <w:r>
        <w:rPr>
          <w:rFonts w:ascii="Times New Roman" w:hAnsi="Times New Roman" w:cs="Times New Roman"/>
          <w:bCs/>
          <w:iCs/>
          <w:sz w:val="28"/>
          <w:szCs w:val="28"/>
        </w:rPr>
        <w:t>глава Пушкарского сельского поселения.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 21 июля 2023 г.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«О внесении изменений и дополнений в Устав Пушкарского сельского поселения муниципального района «Белгородский 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представленного главой администрации Пушкарского сельского поселения Юшин В.А.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15 </w:t>
      </w:r>
      <w:r>
        <w:rPr>
          <w:rFonts w:ascii="Times New Roman" w:hAnsi="Times New Roman" w:cs="Times New Roman"/>
          <w:sz w:val="28"/>
          <w:szCs w:val="28"/>
        </w:rPr>
        <w:t xml:space="preserve">человек, рассмотрев указанный проект решения, 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Р Е Ш И Л И:</w:t>
      </w:r>
    </w:p>
    <w:p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земского собрания «О внесении изменений и дополнений в Устав Пушкарского сельского поселения муниципального района «Белгородский район</w:t>
      </w:r>
      <w:r>
        <w:rPr>
          <w:bCs/>
          <w:szCs w:val="28"/>
        </w:rPr>
        <w:t>» Белгородской области»</w:t>
      </w:r>
      <w:r>
        <w:rPr>
          <w:rFonts w:eastAsia="Calibri"/>
          <w:szCs w:val="28"/>
        </w:rPr>
        <w:t>.</w:t>
      </w:r>
    </w:p>
    <w:p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Рекомендовать проект решения земского собрания «О внесении изменений и дополнений в Устав Пушкарского сельского поселения муниципального района «Белгородский район</w:t>
      </w:r>
      <w:r>
        <w:rPr>
          <w:bCs/>
          <w:szCs w:val="28"/>
        </w:rPr>
        <w:t xml:space="preserve">» Белгородской области» </w:t>
      </w:r>
      <w:r>
        <w:rPr>
          <w:szCs w:val="28"/>
        </w:rPr>
        <w:t xml:space="preserve">для рассмотрения земским собранием и принятия решения по утверждению проекта.  </w:t>
      </w:r>
    </w:p>
    <w:p>
      <w:pPr>
        <w:pStyle w:val="a3"/>
        <w:ind w:firstLine="567"/>
        <w:rPr>
          <w:szCs w:val="28"/>
        </w:rPr>
      </w:pPr>
      <w:r>
        <w:rPr>
          <w:szCs w:val="28"/>
        </w:rPr>
        <w:t>Направить Заключение о результатах публичных слушаний в земское собрание Пушкарского сельского поселения.</w:t>
      </w:r>
    </w:p>
    <w:p>
      <w:pPr>
        <w:pStyle w:val="a3"/>
        <w:ind w:firstLine="567"/>
        <w:rPr>
          <w:szCs w:val="28"/>
        </w:rPr>
      </w:pPr>
      <w:r>
        <w:rPr>
          <w:szCs w:val="28"/>
        </w:rPr>
        <w:t xml:space="preserve">Обнародовать Заключение о результатах публичных слушаний и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3"/>
        <w:ind w:firstLine="567"/>
        <w:rPr>
          <w:szCs w:val="28"/>
        </w:rPr>
      </w:pPr>
    </w:p>
    <w:p>
      <w:pPr>
        <w:pStyle w:val="a3"/>
        <w:ind w:firstLine="0"/>
        <w:rPr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публичных слушаниях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В.И.Смольякова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88290-4D7F-41FF-8E70-4B883259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Пользователь</cp:lastModifiedBy>
  <cp:revision>5</cp:revision>
  <cp:lastPrinted>2023-07-25T09:13:00Z</cp:lastPrinted>
  <dcterms:created xsi:type="dcterms:W3CDTF">2023-02-07T07:46:00Z</dcterms:created>
  <dcterms:modified xsi:type="dcterms:W3CDTF">2023-07-25T09:13:00Z</dcterms:modified>
</cp:coreProperties>
</file>